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57AF6A01" w:rsidR="00112319" w:rsidRPr="00861D04" w:rsidRDefault="00112319" w:rsidP="00112319">
      <w:pPr>
        <w:pStyle w:val="Antrat1"/>
        <w:spacing w:before="0" w:after="0"/>
        <w:jc w:val="center"/>
        <w:rPr>
          <w:rFonts w:ascii="Times New Roman" w:hAnsi="Times New Roman" w:cs="Times New Roman"/>
          <w:sz w:val="24"/>
          <w:szCs w:val="24"/>
        </w:rPr>
      </w:pPr>
      <w:r w:rsidRPr="00861D04">
        <w:rPr>
          <w:rFonts w:ascii="Times New Roman" w:hAnsi="Times New Roman" w:cs="Times New Roman"/>
          <w:sz w:val="24"/>
          <w:szCs w:val="24"/>
        </w:rPr>
        <w:t xml:space="preserve">                                                                                        Specialiųjų  pirkimo sąlygų 3 priedas</w:t>
      </w:r>
    </w:p>
    <w:p w14:paraId="489D8C5B" w14:textId="5601C1D5"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„Tiekėjų kvalifikacijos reikalavimai ir</w:t>
      </w:r>
    </w:p>
    <w:p w14:paraId="5F1E664F" w14:textId="3E3DD7A6"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reikalaujami kokybės bei aplinkos  </w:t>
      </w:r>
    </w:p>
    <w:p w14:paraId="2C47CA14" w14:textId="75A5F22A"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apsaugos vadybos sistemų </w:t>
      </w:r>
    </w:p>
    <w:p w14:paraId="592031E3" w14:textId="5B18307B"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standartai“</w:t>
      </w:r>
    </w:p>
    <w:p w14:paraId="4326BC63" w14:textId="77777777" w:rsidR="00112319" w:rsidRPr="00861D04" w:rsidRDefault="00112319" w:rsidP="00112319">
      <w:pPr>
        <w:spacing w:after="240"/>
        <w:rPr>
          <w:rFonts w:ascii="Times New Roman" w:hAnsi="Times New Roman" w:cs="Times New Roman"/>
          <w:smallCaps/>
          <w:color w:val="404040"/>
          <w:sz w:val="24"/>
          <w:szCs w:val="24"/>
        </w:rPr>
      </w:pPr>
    </w:p>
    <w:p w14:paraId="40160386" w14:textId="77777777" w:rsidR="00112319" w:rsidRPr="00861D04" w:rsidRDefault="00112319" w:rsidP="00112319">
      <w:pPr>
        <w:spacing w:after="240"/>
        <w:jc w:val="center"/>
        <w:rPr>
          <w:rFonts w:ascii="Times New Roman" w:eastAsia="Arial" w:hAnsi="Times New Roman" w:cs="Times New Roman"/>
          <w:b/>
          <w:bCs/>
          <w:smallCaps/>
          <w:color w:val="404040"/>
          <w:sz w:val="24"/>
          <w:szCs w:val="24"/>
        </w:rPr>
      </w:pPr>
      <w:r w:rsidRPr="00861D04">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2791F230" w14:textId="326E4A24" w:rsidR="00112319" w:rsidRPr="004905BF" w:rsidRDefault="00112319" w:rsidP="00553032">
      <w:pPr>
        <w:pStyle w:val="ListParagraph"/>
        <w:numPr>
          <w:ilvl w:val="0"/>
          <w:numId w:val="1"/>
        </w:numPr>
        <w:spacing w:line="240" w:lineRule="auto"/>
        <w:rPr>
          <w:rFonts w:ascii="Times New Roman" w:eastAsia="Arial" w:hAnsi="Times New Roman" w:cs="Times New Roman"/>
          <w:sz w:val="23"/>
          <w:szCs w:val="23"/>
        </w:rPr>
      </w:pPr>
      <w:r w:rsidRPr="004905BF">
        <w:rPr>
          <w:rFonts w:ascii="Times New Roman" w:eastAsia="Arial" w:hAnsi="Times New Roman" w:cs="Times New Roman"/>
          <w:sz w:val="23"/>
          <w:szCs w:val="23"/>
        </w:rPr>
        <w:t>Reikalavimai tiekėjo kvalifikacijai</w:t>
      </w:r>
      <w:r w:rsidR="00553032" w:rsidRPr="004905BF">
        <w:rPr>
          <w:rFonts w:ascii="Times New Roman" w:eastAsia="Arial" w:hAnsi="Times New Roman" w:cs="Times New Roman"/>
          <w:sz w:val="23"/>
          <w:szCs w:val="23"/>
        </w:rPr>
        <w:t>:</w:t>
      </w:r>
    </w:p>
    <w:tbl>
      <w:tblPr>
        <w:tblStyle w:val="TableGrid"/>
        <w:tblW w:w="0" w:type="auto"/>
        <w:tblInd w:w="421" w:type="dxa"/>
        <w:tblLook w:val="04A0" w:firstRow="1" w:lastRow="0" w:firstColumn="1" w:lastColumn="0" w:noHBand="0" w:noVBand="1"/>
      </w:tblPr>
      <w:tblGrid>
        <w:gridCol w:w="567"/>
        <w:gridCol w:w="4394"/>
        <w:gridCol w:w="4246"/>
      </w:tblGrid>
      <w:tr w:rsidR="00F604CF" w:rsidRPr="004905BF" w14:paraId="41A2D50A" w14:textId="77777777" w:rsidTr="006D4B18">
        <w:tc>
          <w:tcPr>
            <w:tcW w:w="567" w:type="dxa"/>
          </w:tcPr>
          <w:p w14:paraId="10B76AAD" w14:textId="773023E1" w:rsidR="00F604CF" w:rsidRPr="004905BF" w:rsidRDefault="00E03D9D" w:rsidP="00553032">
            <w:pPr>
              <w:pStyle w:val="ListParagraph"/>
              <w:spacing w:line="240" w:lineRule="auto"/>
              <w:ind w:left="0"/>
              <w:rPr>
                <w:rFonts w:ascii="Times New Roman" w:eastAsia="Arial" w:hAnsi="Times New Roman" w:cs="Times New Roman"/>
                <w:b/>
                <w:bCs/>
                <w:sz w:val="23"/>
                <w:szCs w:val="23"/>
              </w:rPr>
            </w:pPr>
            <w:r w:rsidRPr="004905BF">
              <w:rPr>
                <w:rFonts w:ascii="Times New Roman" w:eastAsia="Arial" w:hAnsi="Times New Roman" w:cs="Times New Roman"/>
                <w:b/>
                <w:bCs/>
                <w:sz w:val="23"/>
                <w:szCs w:val="23"/>
              </w:rPr>
              <w:t>Eil. Nr.</w:t>
            </w:r>
          </w:p>
        </w:tc>
        <w:tc>
          <w:tcPr>
            <w:tcW w:w="4394" w:type="dxa"/>
          </w:tcPr>
          <w:p w14:paraId="678418BB" w14:textId="2DB823BB" w:rsidR="00F604CF" w:rsidRPr="004905BF" w:rsidRDefault="00E03D9D" w:rsidP="00553032">
            <w:pPr>
              <w:pStyle w:val="ListParagraph"/>
              <w:spacing w:line="240" w:lineRule="auto"/>
              <w:ind w:left="0"/>
              <w:rPr>
                <w:rFonts w:ascii="Times New Roman" w:eastAsia="Arial" w:hAnsi="Times New Roman" w:cs="Times New Roman"/>
                <w:b/>
                <w:bCs/>
                <w:sz w:val="23"/>
                <w:szCs w:val="23"/>
              </w:rPr>
            </w:pPr>
            <w:r w:rsidRPr="004905BF">
              <w:rPr>
                <w:rFonts w:ascii="Times New Roman" w:eastAsia="Arial" w:hAnsi="Times New Roman" w:cs="Times New Roman"/>
                <w:b/>
                <w:bCs/>
                <w:sz w:val="23"/>
                <w:szCs w:val="23"/>
              </w:rPr>
              <w:t>Kvalifikacijos reikalavimai</w:t>
            </w:r>
          </w:p>
        </w:tc>
        <w:tc>
          <w:tcPr>
            <w:tcW w:w="4246" w:type="dxa"/>
          </w:tcPr>
          <w:p w14:paraId="51B5AC61" w14:textId="0AB4E28D" w:rsidR="00F604CF" w:rsidRPr="004905BF" w:rsidRDefault="00426299" w:rsidP="00553032">
            <w:pPr>
              <w:pStyle w:val="ListParagraph"/>
              <w:spacing w:line="240" w:lineRule="auto"/>
              <w:ind w:left="0"/>
              <w:rPr>
                <w:rFonts w:ascii="Times New Roman" w:eastAsia="Arial" w:hAnsi="Times New Roman" w:cs="Times New Roman"/>
                <w:b/>
                <w:bCs/>
                <w:sz w:val="23"/>
                <w:szCs w:val="23"/>
              </w:rPr>
            </w:pPr>
            <w:r w:rsidRPr="004905BF">
              <w:rPr>
                <w:rFonts w:ascii="Times New Roman" w:hAnsi="Times New Roman" w:cs="Times New Roman"/>
                <w:b/>
                <w:bCs/>
                <w:color w:val="000000"/>
                <w:sz w:val="23"/>
                <w:szCs w:val="23"/>
              </w:rPr>
              <w:t>Atitiktį reikalavimui įrodantys  dokumentai</w:t>
            </w:r>
          </w:p>
        </w:tc>
      </w:tr>
      <w:tr w:rsidR="00BA1C2D" w:rsidRPr="004905BF" w14:paraId="73F1FDB4" w14:textId="77777777" w:rsidTr="006A4221">
        <w:trPr>
          <w:trHeight w:val="2300"/>
        </w:trPr>
        <w:tc>
          <w:tcPr>
            <w:tcW w:w="567" w:type="dxa"/>
          </w:tcPr>
          <w:p w14:paraId="2EB85DD3" w14:textId="43A08C1D" w:rsidR="00BA1C2D" w:rsidRPr="004905BF" w:rsidRDefault="00426299" w:rsidP="00553032">
            <w:pPr>
              <w:pStyle w:val="ListParagraph"/>
              <w:spacing w:line="240" w:lineRule="auto"/>
              <w:ind w:left="0"/>
              <w:rPr>
                <w:rFonts w:ascii="Times New Roman" w:eastAsia="Arial" w:hAnsi="Times New Roman" w:cs="Times New Roman"/>
                <w:sz w:val="23"/>
                <w:szCs w:val="23"/>
              </w:rPr>
            </w:pPr>
            <w:r w:rsidRPr="004905BF">
              <w:rPr>
                <w:rFonts w:ascii="Times New Roman" w:eastAsia="Arial" w:hAnsi="Times New Roman" w:cs="Times New Roman"/>
                <w:sz w:val="23"/>
                <w:szCs w:val="23"/>
              </w:rPr>
              <w:t>1.</w:t>
            </w:r>
            <w:r w:rsidR="00BA1C2D" w:rsidRPr="004905BF">
              <w:rPr>
                <w:rFonts w:ascii="Times New Roman" w:eastAsia="Arial" w:hAnsi="Times New Roman" w:cs="Times New Roman"/>
                <w:sz w:val="23"/>
                <w:szCs w:val="23"/>
              </w:rPr>
              <w:t>1.</w:t>
            </w:r>
          </w:p>
        </w:tc>
        <w:tc>
          <w:tcPr>
            <w:tcW w:w="4394" w:type="dxa"/>
          </w:tcPr>
          <w:p w14:paraId="71F443A9" w14:textId="7FEB5D26" w:rsidR="00BA1C2D" w:rsidRPr="004905BF" w:rsidRDefault="00BA1C2D" w:rsidP="00553032">
            <w:pPr>
              <w:pStyle w:val="ListParagraph"/>
              <w:spacing w:line="240" w:lineRule="auto"/>
              <w:ind w:left="0"/>
              <w:rPr>
                <w:rFonts w:ascii="Times New Roman" w:eastAsia="Arial" w:hAnsi="Times New Roman" w:cs="Times New Roman"/>
                <w:sz w:val="23"/>
                <w:szCs w:val="23"/>
              </w:rPr>
            </w:pPr>
            <w:r w:rsidRPr="004905BF">
              <w:rPr>
                <w:rFonts w:ascii="Times New Roman" w:eastAsia="Arial" w:hAnsi="Times New Roman" w:cs="Times New Roman"/>
                <w:sz w:val="23"/>
                <w:szCs w:val="23"/>
              </w:rPr>
              <w:t>Laboratorinius tyrimus ir (ar) matavimus atliekanti ir ėminius</w:t>
            </w:r>
            <w:r w:rsidR="009244B4" w:rsidRPr="004905BF">
              <w:rPr>
                <w:rFonts w:ascii="Times New Roman" w:eastAsia="Arial" w:hAnsi="Times New Roman" w:cs="Times New Roman"/>
                <w:sz w:val="23"/>
                <w:szCs w:val="23"/>
              </w:rPr>
              <w:t xml:space="preserve"> laboratoriniams tyrimams atlikti imanti laboratorija</w:t>
            </w:r>
            <w:r w:rsidR="00C41129" w:rsidRPr="004905BF">
              <w:rPr>
                <w:rFonts w:ascii="Times New Roman" w:eastAsia="Arial" w:hAnsi="Times New Roman" w:cs="Times New Roman"/>
                <w:sz w:val="23"/>
                <w:szCs w:val="23"/>
              </w:rPr>
              <w:t xml:space="preserve"> turi būti akredituota </w:t>
            </w:r>
            <w:r w:rsidR="00B51535" w:rsidRPr="004905BF">
              <w:rPr>
                <w:rFonts w:ascii="Times New Roman" w:eastAsia="Arial" w:hAnsi="Times New Roman" w:cs="Times New Roman"/>
                <w:sz w:val="23"/>
                <w:szCs w:val="23"/>
              </w:rPr>
              <w:t>kaip atitinkanti standartą LST EN ISO/IEC 17025:</w:t>
            </w:r>
            <w:r w:rsidR="00654DA4" w:rsidRPr="004905BF">
              <w:rPr>
                <w:rFonts w:ascii="Times New Roman" w:eastAsia="Arial" w:hAnsi="Times New Roman" w:cs="Times New Roman"/>
                <w:sz w:val="23"/>
                <w:szCs w:val="23"/>
              </w:rPr>
              <w:t>2018 konkretiems teršalams tirti, matuoti, imto ėminius laboratoriniams tyrimams atlikti.</w:t>
            </w:r>
          </w:p>
        </w:tc>
        <w:tc>
          <w:tcPr>
            <w:tcW w:w="4246" w:type="dxa"/>
          </w:tcPr>
          <w:p w14:paraId="42D4ACB2" w14:textId="2504B307" w:rsidR="00BA1C2D" w:rsidRPr="004905BF" w:rsidRDefault="007F4948" w:rsidP="00553032">
            <w:pPr>
              <w:pStyle w:val="ListParagraph"/>
              <w:spacing w:line="240" w:lineRule="auto"/>
              <w:ind w:left="0"/>
              <w:rPr>
                <w:rFonts w:ascii="Times New Roman" w:eastAsia="Arial" w:hAnsi="Times New Roman" w:cs="Times New Roman"/>
                <w:sz w:val="23"/>
                <w:szCs w:val="23"/>
              </w:rPr>
            </w:pPr>
            <w:r w:rsidRPr="004905BF">
              <w:rPr>
                <w:rFonts w:ascii="Times New Roman" w:eastAsia="Arial" w:hAnsi="Times New Roman" w:cs="Times New Roman"/>
                <w:sz w:val="23"/>
                <w:szCs w:val="23"/>
              </w:rPr>
              <w:t>Lietuvos nacionalinio akreditacijos  biuro laboratorija</w:t>
            </w:r>
            <w:r w:rsidR="006D4B18" w:rsidRPr="004905BF">
              <w:rPr>
                <w:rFonts w:ascii="Times New Roman" w:eastAsia="Arial" w:hAnsi="Times New Roman" w:cs="Times New Roman"/>
                <w:sz w:val="23"/>
                <w:szCs w:val="23"/>
              </w:rPr>
              <w:t>i išduotas akreditacijos pažymėjimas arba lygiavertis dokumentas.</w:t>
            </w:r>
          </w:p>
        </w:tc>
      </w:tr>
    </w:tbl>
    <w:p w14:paraId="0AE22D27" w14:textId="77777777" w:rsidR="00553032" w:rsidRPr="004905BF" w:rsidRDefault="00553032" w:rsidP="00553032">
      <w:pPr>
        <w:pStyle w:val="ListParagraph"/>
        <w:spacing w:line="240" w:lineRule="auto"/>
        <w:ind w:left="927"/>
        <w:rPr>
          <w:rFonts w:ascii="Times New Roman" w:eastAsia="Arial" w:hAnsi="Times New Roman" w:cs="Times New Roman"/>
          <w:sz w:val="23"/>
          <w:szCs w:val="23"/>
        </w:rPr>
      </w:pPr>
    </w:p>
    <w:p w14:paraId="2504F25B" w14:textId="77777777" w:rsidR="00112319" w:rsidRPr="004905BF" w:rsidRDefault="00112319" w:rsidP="00112319">
      <w:pPr>
        <w:spacing w:line="240" w:lineRule="auto"/>
        <w:ind w:firstLine="567"/>
        <w:rPr>
          <w:rFonts w:ascii="Times New Roman" w:eastAsia="Arial" w:hAnsi="Times New Roman" w:cs="Times New Roman"/>
          <w:sz w:val="23"/>
          <w:szCs w:val="23"/>
        </w:rPr>
      </w:pPr>
      <w:r w:rsidRPr="004905BF">
        <w:rPr>
          <w:rFonts w:ascii="Times New Roman" w:eastAsia="Arial" w:hAnsi="Times New Roman" w:cs="Times New Roman"/>
          <w:sz w:val="23"/>
          <w:szCs w:val="23"/>
        </w:rPr>
        <w:t>2.</w:t>
      </w:r>
      <w:r w:rsidRPr="004905BF">
        <w:rPr>
          <w:rFonts w:ascii="Times New Roman" w:eastAsia="Calibri" w:hAnsi="Times New Roman" w:cs="Times New Roman"/>
          <w:sz w:val="23"/>
          <w:szCs w:val="23"/>
        </w:rPr>
        <w:t xml:space="preserve">Jeigu tiekėjo kvalifikacija dėl teisės verstis atitinkama veikla nebuvo tikrinama arba tikrinama ne visa apimtimi, tiekėjas perkančiajam subjektui įsipareigoja, kad pirkimo sutartį vykdys tik tokią teisę turintys asmenys. </w:t>
      </w:r>
    </w:p>
    <w:p w14:paraId="6A0F7565" w14:textId="77777777" w:rsidR="00426299" w:rsidRPr="004905BF" w:rsidRDefault="00112319" w:rsidP="004F1354">
      <w:pPr>
        <w:spacing w:line="240" w:lineRule="auto"/>
        <w:ind w:left="567" w:firstLine="0"/>
        <w:rPr>
          <w:rFonts w:ascii="Times New Roman" w:eastAsia="Arial" w:hAnsi="Times New Roman" w:cs="Times New Roman"/>
          <w:sz w:val="23"/>
          <w:szCs w:val="23"/>
        </w:rPr>
      </w:pPr>
      <w:r w:rsidRPr="004905BF">
        <w:rPr>
          <w:rFonts w:ascii="Times New Roman" w:eastAsia="Arial" w:hAnsi="Times New Roman" w:cs="Times New Roman"/>
          <w:sz w:val="23"/>
          <w:szCs w:val="23"/>
        </w:rPr>
        <w:t xml:space="preserve">3. </w:t>
      </w:r>
      <w:r w:rsidR="00683682" w:rsidRPr="004905BF">
        <w:rPr>
          <w:rFonts w:ascii="Times New Roman" w:eastAsia="Arial" w:hAnsi="Times New Roman" w:cs="Times New Roman"/>
          <w:sz w:val="23"/>
          <w:szCs w:val="23"/>
        </w:rPr>
        <w:t xml:space="preserve">Reikalavimai </w:t>
      </w:r>
      <w:r w:rsidR="004F1354" w:rsidRPr="004905BF">
        <w:rPr>
          <w:rFonts w:ascii="Times New Roman" w:eastAsia="Arial" w:hAnsi="Times New Roman" w:cs="Times New Roman"/>
          <w:sz w:val="23"/>
          <w:szCs w:val="23"/>
        </w:rPr>
        <w:t>dėl aplinkos apsaugos vadybos sistemos standartų laikymosi</w:t>
      </w:r>
      <w:r w:rsidR="00426299" w:rsidRPr="004905BF">
        <w:rPr>
          <w:rFonts w:ascii="Times New Roman" w:eastAsia="Arial" w:hAnsi="Times New Roman" w:cs="Times New Roman"/>
          <w:sz w:val="23"/>
          <w:szCs w:val="23"/>
        </w:rPr>
        <w:t xml:space="preserve">: </w:t>
      </w:r>
    </w:p>
    <w:tbl>
      <w:tblPr>
        <w:tblStyle w:val="TableGrid"/>
        <w:tblW w:w="0" w:type="auto"/>
        <w:tblInd w:w="421" w:type="dxa"/>
        <w:tblLook w:val="04A0" w:firstRow="1" w:lastRow="0" w:firstColumn="1" w:lastColumn="0" w:noHBand="0" w:noVBand="1"/>
      </w:tblPr>
      <w:tblGrid>
        <w:gridCol w:w="708"/>
        <w:gridCol w:w="3969"/>
        <w:gridCol w:w="2265"/>
        <w:gridCol w:w="2265"/>
      </w:tblGrid>
      <w:tr w:rsidR="00CD5D87" w:rsidRPr="004905BF" w14:paraId="0DA40739" w14:textId="77777777" w:rsidTr="004905BF">
        <w:tc>
          <w:tcPr>
            <w:tcW w:w="708" w:type="dxa"/>
          </w:tcPr>
          <w:p w14:paraId="3DF9CD00" w14:textId="3A155E71" w:rsidR="00CD5D87" w:rsidRPr="004905BF" w:rsidRDefault="00CD5D87" w:rsidP="004F1354">
            <w:pPr>
              <w:spacing w:line="240" w:lineRule="auto"/>
              <w:ind w:firstLine="0"/>
              <w:rPr>
                <w:rFonts w:ascii="Times New Roman" w:eastAsia="Arial" w:hAnsi="Times New Roman" w:cs="Times New Roman"/>
                <w:sz w:val="23"/>
                <w:szCs w:val="23"/>
              </w:rPr>
            </w:pPr>
            <w:r w:rsidRPr="004905BF">
              <w:rPr>
                <w:rFonts w:ascii="Times New Roman" w:eastAsiaTheme="minorHAnsi" w:hAnsi="Times New Roman" w:cs="Times New Roman"/>
                <w:b/>
                <w:bCs/>
                <w:sz w:val="23"/>
                <w:szCs w:val="23"/>
              </w:rPr>
              <w:t>Eil. Nr.</w:t>
            </w:r>
          </w:p>
        </w:tc>
        <w:tc>
          <w:tcPr>
            <w:tcW w:w="3969" w:type="dxa"/>
          </w:tcPr>
          <w:p w14:paraId="333A431B" w14:textId="4BF9CF10" w:rsidR="00CD5D87" w:rsidRPr="004905BF" w:rsidRDefault="00CD5D87" w:rsidP="004F1354">
            <w:pPr>
              <w:spacing w:line="240" w:lineRule="auto"/>
              <w:ind w:firstLine="0"/>
              <w:rPr>
                <w:rFonts w:ascii="Times New Roman" w:eastAsia="Arial" w:hAnsi="Times New Roman" w:cs="Times New Roman"/>
                <w:sz w:val="23"/>
                <w:szCs w:val="23"/>
              </w:rPr>
            </w:pPr>
            <w:r w:rsidRPr="004905BF">
              <w:rPr>
                <w:rFonts w:ascii="Times New Roman" w:hAnsi="Times New Roman" w:cs="Times New Roman"/>
                <w:b/>
                <w:bCs/>
                <w:color w:val="000000"/>
                <w:sz w:val="23"/>
                <w:szCs w:val="23"/>
              </w:rPr>
              <w:t>Reikalavimas dėl aplinkos apsaugos vadybos sistemos standartų laikymosi</w:t>
            </w:r>
          </w:p>
        </w:tc>
        <w:tc>
          <w:tcPr>
            <w:tcW w:w="2265" w:type="dxa"/>
          </w:tcPr>
          <w:p w14:paraId="5D2D2EEF" w14:textId="7D13B1E4" w:rsidR="00CD5D87" w:rsidRPr="004905BF" w:rsidRDefault="00CD5D87" w:rsidP="004F1354">
            <w:pPr>
              <w:spacing w:line="240" w:lineRule="auto"/>
              <w:ind w:firstLine="0"/>
              <w:rPr>
                <w:rFonts w:ascii="Times New Roman" w:eastAsia="Arial" w:hAnsi="Times New Roman" w:cs="Times New Roman"/>
                <w:sz w:val="23"/>
                <w:szCs w:val="23"/>
              </w:rPr>
            </w:pPr>
            <w:r w:rsidRPr="004905BF">
              <w:rPr>
                <w:rFonts w:ascii="Times New Roman" w:hAnsi="Times New Roman" w:cs="Times New Roman"/>
                <w:b/>
                <w:bCs/>
                <w:color w:val="000000"/>
                <w:sz w:val="23"/>
                <w:szCs w:val="23"/>
              </w:rPr>
              <w:t>Atitiktį reikalavimui įrodantys  dokumentai</w:t>
            </w:r>
          </w:p>
        </w:tc>
        <w:tc>
          <w:tcPr>
            <w:tcW w:w="2265" w:type="dxa"/>
          </w:tcPr>
          <w:p w14:paraId="296E75A5" w14:textId="4B6B0E80" w:rsidR="00CD5D87" w:rsidRPr="004905BF" w:rsidRDefault="00CD5D87" w:rsidP="004F1354">
            <w:pPr>
              <w:spacing w:line="240" w:lineRule="auto"/>
              <w:ind w:firstLine="0"/>
              <w:rPr>
                <w:rFonts w:ascii="Times New Roman" w:eastAsia="Arial" w:hAnsi="Times New Roman" w:cs="Times New Roman"/>
                <w:sz w:val="23"/>
                <w:szCs w:val="23"/>
              </w:rPr>
            </w:pPr>
            <w:r w:rsidRPr="004905BF">
              <w:rPr>
                <w:b/>
                <w:bCs/>
                <w:color w:val="000000"/>
                <w:sz w:val="23"/>
                <w:szCs w:val="23"/>
              </w:rPr>
              <w:t>Subjektas, kuris turi atitikti reikalavimą</w:t>
            </w:r>
          </w:p>
        </w:tc>
      </w:tr>
      <w:tr w:rsidR="004905BF" w:rsidRPr="004905BF" w14:paraId="3528C43F" w14:textId="77777777" w:rsidTr="00AF5D81">
        <w:tc>
          <w:tcPr>
            <w:tcW w:w="9207" w:type="dxa"/>
            <w:gridSpan w:val="4"/>
          </w:tcPr>
          <w:p w14:paraId="54ED7831" w14:textId="4F1D38B9" w:rsidR="004905BF" w:rsidRPr="004905BF" w:rsidRDefault="004905BF" w:rsidP="004905BF">
            <w:pPr>
              <w:spacing w:line="240" w:lineRule="auto"/>
              <w:ind w:firstLine="0"/>
              <w:jc w:val="center"/>
              <w:rPr>
                <w:rFonts w:ascii="Times New Roman" w:eastAsia="Arial" w:hAnsi="Times New Roman" w:cs="Times New Roman"/>
                <w:sz w:val="23"/>
                <w:szCs w:val="23"/>
              </w:rPr>
            </w:pPr>
            <w:r w:rsidRPr="004905BF">
              <w:rPr>
                <w:rFonts w:ascii="Times New Roman" w:hAnsi="Times New Roman" w:cs="Times New Roman"/>
                <w:b/>
                <w:bCs/>
                <w:color w:val="000000"/>
                <w:sz w:val="23"/>
                <w:szCs w:val="23"/>
              </w:rPr>
              <w:t>Aplinkos apsaugos vadybos sistemos taikymas:</w:t>
            </w:r>
          </w:p>
        </w:tc>
      </w:tr>
      <w:tr w:rsidR="004905BF" w:rsidRPr="004905BF" w14:paraId="4B2EAA76" w14:textId="77777777" w:rsidTr="004905BF">
        <w:tc>
          <w:tcPr>
            <w:tcW w:w="708" w:type="dxa"/>
          </w:tcPr>
          <w:p w14:paraId="77FD738F" w14:textId="75220A5C" w:rsidR="004905BF" w:rsidRPr="004905BF" w:rsidRDefault="004905BF" w:rsidP="004905BF">
            <w:pPr>
              <w:spacing w:line="240" w:lineRule="auto"/>
              <w:ind w:firstLine="0"/>
              <w:rPr>
                <w:rFonts w:ascii="Times New Roman" w:eastAsia="Arial" w:hAnsi="Times New Roman" w:cs="Times New Roman"/>
                <w:sz w:val="23"/>
                <w:szCs w:val="23"/>
              </w:rPr>
            </w:pPr>
            <w:r w:rsidRPr="004905BF">
              <w:rPr>
                <w:rFonts w:ascii="Times New Roman" w:eastAsia="Arial" w:hAnsi="Times New Roman" w:cs="Times New Roman"/>
                <w:sz w:val="23"/>
                <w:szCs w:val="23"/>
              </w:rPr>
              <w:t>3.1.</w:t>
            </w:r>
          </w:p>
        </w:tc>
        <w:tc>
          <w:tcPr>
            <w:tcW w:w="3969" w:type="dxa"/>
          </w:tcPr>
          <w:p w14:paraId="4254CCDD" w14:textId="77777777" w:rsidR="004905BF" w:rsidRPr="004905BF" w:rsidRDefault="004905BF" w:rsidP="004905BF">
            <w:pPr>
              <w:spacing w:line="240" w:lineRule="auto"/>
              <w:ind w:firstLine="0"/>
              <w:rPr>
                <w:rFonts w:ascii="Times New Roman" w:hAnsi="Times New Roman" w:cs="Times New Roman"/>
                <w:sz w:val="23"/>
                <w:szCs w:val="23"/>
              </w:rPr>
            </w:pPr>
            <w:r w:rsidRPr="004905BF">
              <w:rPr>
                <w:rFonts w:ascii="Times New Roman" w:hAnsi="Times New Roman" w:cs="Times New Roman"/>
                <w:sz w:val="23"/>
                <w:szCs w:val="23"/>
              </w:rPr>
              <w:t>Tiekėjas turi būti įdiegęs ir taikyti perkamų paslaugų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51472A83" w14:textId="77777777" w:rsidR="004905BF" w:rsidRPr="004905BF" w:rsidRDefault="004905BF" w:rsidP="004905BF">
            <w:pPr>
              <w:spacing w:line="240" w:lineRule="auto"/>
              <w:ind w:firstLine="0"/>
              <w:rPr>
                <w:rFonts w:ascii="Times New Roman" w:eastAsia="Arial" w:hAnsi="Times New Roman" w:cs="Times New Roman"/>
                <w:sz w:val="23"/>
                <w:szCs w:val="23"/>
              </w:rPr>
            </w:pPr>
          </w:p>
        </w:tc>
        <w:tc>
          <w:tcPr>
            <w:tcW w:w="2265" w:type="dxa"/>
          </w:tcPr>
          <w:p w14:paraId="5A010091" w14:textId="77777777" w:rsidR="004905BF" w:rsidRPr="004905BF" w:rsidRDefault="004905BF" w:rsidP="004905BF">
            <w:pPr>
              <w:autoSpaceDE w:val="0"/>
              <w:autoSpaceDN w:val="0"/>
              <w:adjustRightInd w:val="0"/>
              <w:spacing w:line="240" w:lineRule="auto"/>
              <w:ind w:firstLine="0"/>
              <w:rPr>
                <w:rFonts w:ascii="Times New Roman" w:hAnsi="Times New Roman" w:cs="Times New Roman"/>
                <w:color w:val="000000"/>
                <w:sz w:val="23"/>
                <w:szCs w:val="23"/>
              </w:rPr>
            </w:pPr>
            <w:r w:rsidRPr="004905BF">
              <w:rPr>
                <w:rFonts w:ascii="Times New Roman" w:hAnsi="Times New Roman" w:cs="Times New Roman"/>
                <w:color w:val="000000"/>
                <w:sz w:val="23"/>
                <w:szCs w:val="23"/>
              </w:rPr>
              <w:t xml:space="preserve">Nepriklausomos įstaigos išduoto </w:t>
            </w:r>
            <w:r w:rsidRPr="004905BF">
              <w:rPr>
                <w:rFonts w:ascii="Times New Roman" w:hAnsi="Times New Roman" w:cs="Times New Roman"/>
                <w:color w:val="000000"/>
                <w:sz w:val="23"/>
                <w:szCs w:val="23"/>
                <w:u w:val="single"/>
              </w:rPr>
              <w:t>galiojančio</w:t>
            </w:r>
            <w:r w:rsidRPr="004905BF">
              <w:rPr>
                <w:rFonts w:ascii="Times New Roman" w:hAnsi="Times New Roman" w:cs="Times New Roman"/>
                <w:color w:val="000000"/>
                <w:sz w:val="23"/>
                <w:szCs w:val="23"/>
              </w:rPr>
              <w:t xml:space="preserve"> sertifikato, patvirtinančio, kad tiekėjas laikosi reikalaujamos aplinkos apsaugos vadybos sistemos standartų, skaitmeninė kopija.</w:t>
            </w:r>
          </w:p>
          <w:p w14:paraId="737F90FE" w14:textId="77777777" w:rsidR="004905BF" w:rsidRPr="004905BF" w:rsidRDefault="004905BF" w:rsidP="004905BF">
            <w:pPr>
              <w:autoSpaceDE w:val="0"/>
              <w:autoSpaceDN w:val="0"/>
              <w:adjustRightInd w:val="0"/>
              <w:spacing w:line="240" w:lineRule="auto"/>
              <w:rPr>
                <w:rFonts w:ascii="Times New Roman" w:hAnsi="Times New Roman" w:cs="Times New Roman"/>
                <w:color w:val="000000"/>
                <w:sz w:val="23"/>
                <w:szCs w:val="23"/>
              </w:rPr>
            </w:pPr>
          </w:p>
          <w:p w14:paraId="7FEA43B3" w14:textId="77777777" w:rsidR="004905BF" w:rsidRPr="004905BF" w:rsidRDefault="004905BF" w:rsidP="004905BF">
            <w:pPr>
              <w:autoSpaceDE w:val="0"/>
              <w:autoSpaceDN w:val="0"/>
              <w:adjustRightInd w:val="0"/>
              <w:spacing w:line="240" w:lineRule="auto"/>
              <w:ind w:firstLine="0"/>
              <w:rPr>
                <w:rFonts w:ascii="Times New Roman" w:hAnsi="Times New Roman" w:cs="Times New Roman"/>
                <w:color w:val="000000"/>
                <w:sz w:val="23"/>
                <w:szCs w:val="23"/>
              </w:rPr>
            </w:pPr>
            <w:r w:rsidRPr="004905BF">
              <w:rPr>
                <w:rFonts w:ascii="Times New Roman" w:hAnsi="Times New Roman" w:cs="Times New Roman"/>
                <w:color w:val="000000"/>
                <w:sz w:val="23"/>
                <w:szCs w:val="23"/>
              </w:rPr>
              <w:t xml:space="preserve">Perkantysis subjektas pripažįsta lygiaverčius sertifikatus, išduotus kitose valstybėse narėse įsteigtų nepriklausomų įstaigų. Taip pat priima ir kitus lygiaverčius </w:t>
            </w:r>
            <w:r w:rsidRPr="004905BF">
              <w:rPr>
                <w:rFonts w:ascii="Times New Roman" w:hAnsi="Times New Roman" w:cs="Times New Roman"/>
                <w:color w:val="000000"/>
                <w:sz w:val="23"/>
                <w:szCs w:val="23"/>
              </w:rPr>
              <w:lastRenderedPageBreak/>
              <w:t>aplinkosaugos vadybos priemonių įrodymus, jeigu tiekėjas įrodo, kad dėl nuo jo nepriklausančių objektyvių priežasčių jis negali pateikti sertifikatų per nustatytą laiką.</w:t>
            </w:r>
          </w:p>
          <w:p w14:paraId="59342BBA" w14:textId="77777777" w:rsidR="004905BF" w:rsidRPr="004905BF" w:rsidRDefault="004905BF" w:rsidP="004905BF">
            <w:pPr>
              <w:autoSpaceDE w:val="0"/>
              <w:autoSpaceDN w:val="0"/>
              <w:adjustRightInd w:val="0"/>
              <w:spacing w:line="240" w:lineRule="auto"/>
              <w:ind w:firstLine="0"/>
              <w:rPr>
                <w:rFonts w:ascii="Times New Roman" w:hAnsi="Times New Roman" w:cs="Times New Roman"/>
                <w:color w:val="000000"/>
                <w:sz w:val="23"/>
                <w:szCs w:val="23"/>
              </w:rPr>
            </w:pPr>
          </w:p>
          <w:p w14:paraId="417E6898" w14:textId="77777777" w:rsidR="004905BF" w:rsidRPr="004905BF" w:rsidRDefault="004905BF" w:rsidP="004905BF">
            <w:pPr>
              <w:autoSpaceDE w:val="0"/>
              <w:autoSpaceDN w:val="0"/>
              <w:adjustRightInd w:val="0"/>
              <w:spacing w:line="240" w:lineRule="auto"/>
              <w:ind w:firstLine="0"/>
              <w:rPr>
                <w:rFonts w:ascii="Times New Roman" w:hAnsi="Times New Roman" w:cs="Times New Roman"/>
                <w:color w:val="000000"/>
                <w:sz w:val="23"/>
                <w:szCs w:val="23"/>
              </w:rPr>
            </w:pPr>
            <w:r w:rsidRPr="004905BF">
              <w:rPr>
                <w:rFonts w:ascii="Times New Roman" w:hAnsi="Times New Roman" w:cs="Times New Roman"/>
                <w:color w:val="000000"/>
                <w:sz w:val="23"/>
                <w:szCs w:val="23"/>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3236BD48" w14:textId="77777777" w:rsidR="004905BF" w:rsidRPr="004905BF" w:rsidRDefault="004905BF" w:rsidP="004905BF">
            <w:pPr>
              <w:spacing w:line="240" w:lineRule="auto"/>
              <w:ind w:firstLine="0"/>
              <w:rPr>
                <w:rFonts w:ascii="Times New Roman" w:eastAsia="Arial" w:hAnsi="Times New Roman" w:cs="Times New Roman"/>
                <w:sz w:val="23"/>
                <w:szCs w:val="23"/>
              </w:rPr>
            </w:pPr>
          </w:p>
        </w:tc>
        <w:tc>
          <w:tcPr>
            <w:tcW w:w="2265" w:type="dxa"/>
          </w:tcPr>
          <w:p w14:paraId="790836E3" w14:textId="21A39794" w:rsidR="004905BF" w:rsidRPr="004905BF" w:rsidRDefault="004905BF" w:rsidP="004905BF">
            <w:pPr>
              <w:spacing w:line="240" w:lineRule="auto"/>
              <w:ind w:firstLine="0"/>
              <w:rPr>
                <w:rFonts w:ascii="Times New Roman" w:eastAsia="Arial" w:hAnsi="Times New Roman" w:cs="Times New Roman"/>
                <w:sz w:val="23"/>
                <w:szCs w:val="23"/>
              </w:rPr>
            </w:pPr>
            <w:r w:rsidRPr="004905BF">
              <w:rPr>
                <w:rFonts w:ascii="Times New Roman" w:hAnsi="Times New Roman" w:cs="Times New Roman"/>
                <w:b/>
                <w:bCs/>
                <w:color w:val="000000"/>
                <w:sz w:val="23"/>
                <w:szCs w:val="23"/>
              </w:rPr>
              <w:lastRenderedPageBreak/>
              <w:t>Pastaba:</w:t>
            </w:r>
            <w:r w:rsidRPr="004905BF">
              <w:rPr>
                <w:rFonts w:ascii="Times New Roman" w:hAnsi="Times New Roman" w:cs="Times New Roman"/>
                <w:color w:val="000000"/>
                <w:sz w:val="23"/>
                <w:szCs w:val="23"/>
              </w:rPr>
              <w:t xml:space="preserve"> Jeigu Tiekėjas pats atitinka šį reikalavimą, tačiau pasitelkia Subtiekėjus paslaugoms atlikti, kuriems (-</w:t>
            </w:r>
            <w:proofErr w:type="spellStart"/>
            <w:r w:rsidRPr="004905BF">
              <w:rPr>
                <w:rFonts w:ascii="Times New Roman" w:hAnsi="Times New Roman" w:cs="Times New Roman"/>
                <w:color w:val="000000"/>
                <w:sz w:val="23"/>
                <w:szCs w:val="23"/>
              </w:rPr>
              <w:t>ioms</w:t>
            </w:r>
            <w:proofErr w:type="spellEnd"/>
            <w:r w:rsidRPr="004905BF">
              <w:rPr>
                <w:rFonts w:ascii="Times New Roman" w:hAnsi="Times New Roman" w:cs="Times New Roman"/>
                <w:color w:val="000000"/>
                <w:sz w:val="23"/>
                <w:szCs w:val="23"/>
              </w:rPr>
              <w:t>) yra keliamas šis reikalavimas, tokiu atveju Subtiekėjai turi laikytis reikalaujamo aplinkos apsaugos vadybos standarto reikalavimų, atsižvelgiant į jų prisiimamus įsipareigojimus pirkimo sutarčiai vykdyti.</w:t>
            </w:r>
          </w:p>
        </w:tc>
      </w:tr>
    </w:tbl>
    <w:p w14:paraId="5B16FF44" w14:textId="77777777" w:rsidR="00CD5D87" w:rsidRDefault="00CD5D87" w:rsidP="004F1354">
      <w:pPr>
        <w:spacing w:line="240" w:lineRule="auto"/>
        <w:ind w:left="567" w:firstLine="0"/>
        <w:rPr>
          <w:rFonts w:ascii="Times New Roman" w:eastAsia="Arial" w:hAnsi="Times New Roman" w:cs="Times New Roman"/>
          <w:sz w:val="24"/>
          <w:szCs w:val="24"/>
        </w:rPr>
      </w:pPr>
    </w:p>
    <w:p w14:paraId="6DE946FA" w14:textId="67A19145" w:rsidR="004F1354" w:rsidRPr="00861D04" w:rsidRDefault="004F1354" w:rsidP="004905BF">
      <w:pPr>
        <w:spacing w:line="240" w:lineRule="auto"/>
        <w:rPr>
          <w:rFonts w:ascii="Times New Roman" w:eastAsia="Arial" w:hAnsi="Times New Roman" w:cs="Times New Roman"/>
          <w:sz w:val="24"/>
          <w:szCs w:val="24"/>
        </w:rPr>
      </w:pPr>
    </w:p>
    <w:sectPr w:rsidR="004F1354" w:rsidRPr="00861D04"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B1C07"/>
    <w:multiLevelType w:val="hybridMultilevel"/>
    <w:tmpl w:val="B83A3EA8"/>
    <w:lvl w:ilvl="0" w:tplc="8C2E370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16926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112319"/>
    <w:rsid w:val="00124018"/>
    <w:rsid w:val="00145855"/>
    <w:rsid w:val="00147830"/>
    <w:rsid w:val="001F2DBF"/>
    <w:rsid w:val="002075BF"/>
    <w:rsid w:val="00265565"/>
    <w:rsid w:val="002A3643"/>
    <w:rsid w:val="002A7EC6"/>
    <w:rsid w:val="00336BA8"/>
    <w:rsid w:val="003C23E0"/>
    <w:rsid w:val="003E5FD4"/>
    <w:rsid w:val="00426299"/>
    <w:rsid w:val="00447F8D"/>
    <w:rsid w:val="004905BF"/>
    <w:rsid w:val="004C26BB"/>
    <w:rsid w:val="004F1354"/>
    <w:rsid w:val="00514A2E"/>
    <w:rsid w:val="00553032"/>
    <w:rsid w:val="005804F5"/>
    <w:rsid w:val="005A5E5B"/>
    <w:rsid w:val="00654DA4"/>
    <w:rsid w:val="00683682"/>
    <w:rsid w:val="006A4221"/>
    <w:rsid w:val="006D4B18"/>
    <w:rsid w:val="006E40C2"/>
    <w:rsid w:val="007B39BC"/>
    <w:rsid w:val="007E60BD"/>
    <w:rsid w:val="007F4948"/>
    <w:rsid w:val="00816D2D"/>
    <w:rsid w:val="0082700C"/>
    <w:rsid w:val="008301BB"/>
    <w:rsid w:val="00861D04"/>
    <w:rsid w:val="009244B4"/>
    <w:rsid w:val="00992416"/>
    <w:rsid w:val="00B51535"/>
    <w:rsid w:val="00B6722A"/>
    <w:rsid w:val="00BA1C2D"/>
    <w:rsid w:val="00C16AE5"/>
    <w:rsid w:val="00C41129"/>
    <w:rsid w:val="00C53AA3"/>
    <w:rsid w:val="00C93721"/>
    <w:rsid w:val="00CD5D87"/>
    <w:rsid w:val="00DA0004"/>
    <w:rsid w:val="00E03D9D"/>
    <w:rsid w:val="00E44AAE"/>
    <w:rsid w:val="00E838FD"/>
    <w:rsid w:val="00F16894"/>
    <w:rsid w:val="00F604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basedOn w:val="Normal"/>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4F135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4F1354"/>
    <w:rPr>
      <w:rFonts w:ascii="Segoe UI" w:hAnsi="Segoe UI" w:cs="Segoe UI" w:hint="default"/>
      <w:sz w:val="18"/>
      <w:szCs w:val="18"/>
    </w:rPr>
  </w:style>
  <w:style w:type="character" w:customStyle="1" w:styleId="cf11">
    <w:name w:val="cf11"/>
    <w:basedOn w:val="DefaultParagraphFont"/>
    <w:rsid w:val="004F1354"/>
    <w:rPr>
      <w:rFonts w:ascii="Segoe UI" w:hAnsi="Segoe UI" w:cs="Segoe UI" w:hint="default"/>
      <w:sz w:val="18"/>
      <w:szCs w:val="18"/>
    </w:rPr>
  </w:style>
  <w:style w:type="table" w:styleId="TableGrid">
    <w:name w:val="Table Grid"/>
    <w:basedOn w:val="TableNormal"/>
    <w:uiPriority w:val="39"/>
    <w:rsid w:val="004F1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8A26F-4C28-47CD-B09B-25E73BBE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2173</Words>
  <Characters>1239</Characters>
  <Application>Microsoft Office Word</Application>
  <DocSecurity>0</DocSecurity>
  <Lines>10</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2025-12-17T13:06:00Z</dcterms:created>
  <dcterms:modified xsi:type="dcterms:W3CDTF">2025-12-17T13:06:00Z</dcterms:modified>
</cp:coreProperties>
</file>